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927B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center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香港中文大学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2025年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暑期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学分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项目</w:t>
      </w:r>
    </w:p>
    <w:p w14:paraId="63C6F8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2025年度香港中文大学暑期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学分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项目正式启动。我校作为京港大学联盟成员高校之一，在校全日制本科生及研究生均可报名该课程。暑期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项目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将于202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年7月2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日至8月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日举行，提供提供25门优质课程，涵盖专业及通识教育领域，学生可选择修读一门2学分或3学分课程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课程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采用上午授课与下午小组活动相结合的方式，学生将有机会与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港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中大及其他院校学子深入交流，体验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港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中大及香港文化。为期三周的沉浸式学习体验，旨在拓展学生国际视野，促进跨文化交流。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课程链接：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https://gocuhk-my.sharepoint.com/:f:/g/personal/zeningchen_cuhk_edu_hk/ErCKeYD8YDpGhsmcEBf4LRIBe4K8hV8q-WUHE3vr_iDzug?e=mzY6FS</w:t>
      </w:r>
    </w:p>
    <w:p w14:paraId="417D458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费用说明（学生可选择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2学分课程或3学分课程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）</w:t>
      </w:r>
    </w:p>
    <w:p w14:paraId="626280B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2学分课程：</w:t>
      </w:r>
    </w:p>
    <w:p w14:paraId="172A657B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港币11,200元/人（含校内住宿）；或港币6,200元/人（不含住宿）。</w:t>
      </w:r>
    </w:p>
    <w:p w14:paraId="3E72E70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3学分课程：</w:t>
      </w:r>
    </w:p>
    <w:p w14:paraId="123216C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港币14,300元/人（含校内住宿）；或港币9,300元/人（不含住宿）。</w:t>
      </w:r>
    </w:p>
    <w:p w14:paraId="220EB3E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获录取学生将收到网上注册及缴费的连结。</w:t>
      </w:r>
    </w:p>
    <w:p w14:paraId="6D2EDC9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报名须知</w:t>
      </w:r>
    </w:p>
    <w:p w14:paraId="17555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本课程名额有限，京港联盟成员校每校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人，择优录取，香港中文大学拥有最终录取名单决定权。</w:t>
      </w:r>
    </w:p>
    <w:p w14:paraId="242B41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报名截止：4月2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日</w:t>
      </w:r>
    </w:p>
    <w:p w14:paraId="08C467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报名材料（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学生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需在4.2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日前向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首经贸国际处博远楼618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递交以下材料）：</w:t>
      </w:r>
    </w:p>
    <w:p w14:paraId="147019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1、首都经济贸易大学在校生赴境外交流学习申请表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下载地址：https://hzjl.cueb.edu.cn/xsjl/cylj/f0e92b866109411186de8181dc4e7f3d.htm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）</w:t>
      </w:r>
    </w:p>
    <w:p w14:paraId="47C9B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2、香港中文大学报名表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见附件表格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）</w:t>
      </w:r>
    </w:p>
    <w:p w14:paraId="0144A1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3、中英文成绩单</w:t>
      </w:r>
    </w:p>
    <w:p w14:paraId="17C62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4、英语成绩证明（四六级、托福、雅思、多邻国任选其一）</w:t>
      </w:r>
    </w:p>
    <w:p w14:paraId="6BA329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附香港中文大学简介</w:t>
      </w:r>
    </w:p>
    <w:p w14:paraId="7AC6FA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香港中文大学（中大）成立于1963年，为研究型综合大学，设有工商管理学院、社会科学院、法律学院、教育学院、工程学院、医学院、理学院、文学院八大学院。QS世界大学排名全球第38位，全亚洲第12位。泰晤士高等教育世界大学名全球第45位，全亚洲第7位。</w:t>
      </w:r>
    </w:p>
    <w:p w14:paraId="7D0A33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附件：</w:t>
      </w:r>
    </w:p>
    <w:p w14:paraId="2AA00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1、香港中文大学暑期学院宣传海报</w:t>
      </w:r>
    </w:p>
    <w:p w14:paraId="518DE1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2、首都经济贸易大学在校生赴境外交流学习申请表</w:t>
      </w:r>
    </w:p>
    <w:p w14:paraId="721D29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3、香港中文大学报名表</w:t>
      </w:r>
    </w:p>
    <w:p w14:paraId="3534F9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14D442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联系电话：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国际处吴老师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83952620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234A60"/>
    <w:multiLevelType w:val="singleLevel"/>
    <w:tmpl w:val="15234A6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RmNzc0MjZhYTY4ZjM0MWNkMDc2OGNiYzQ0NzdkNjMifQ=="/>
  </w:docVars>
  <w:rsids>
    <w:rsidRoot w:val="791975B3"/>
    <w:rsid w:val="7919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17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2025-03-28T07:12:00Z</dcterms:created>
  <dc:creator>吴瑛楠</dc:creator>
  <cp:lastModifiedBy>吴瑛楠</cp:lastModifiedBy>
  <dcterms:modified xsi:type="dcterms:W3CDTF">2025-03-28T07:30:46Z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A50D6B7086854CB9B91DADD51EE52C7F_11</vt:lpwstr>
  </property>
</Properties>
</file>