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2" w:firstLineChars="200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美国波士顿大学研究生证书项目</w:t>
      </w:r>
    </w:p>
    <w:p>
      <w:pPr>
        <w:spacing w:line="360" w:lineRule="auto"/>
        <w:ind w:firstLine="420" w:firstLineChars="200"/>
      </w:pPr>
      <w:r>
        <w:rPr>
          <w:rFonts w:hint="eastAsia"/>
        </w:rPr>
        <w:t>波士顿大学创校于1839年，位于美国马萨诸塞州波士顿市，是世界著名的顶尖私立大学之一。2021U.S. News世界大学排名第42位，在2020年Best Value Schools名列第12位。全校共有2个校区，17个学院，提供大约250个学位项目。波士顿大学现有来自于全美50个州以及全球125个国家的约32000名学生，其中国际学生总数约4700人。波士顿大学有10000多名教职员工，其中全职教师2628名，其校友和员工中还包括6名诺贝尔奖获得者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波士顿大学下设17个学院，包括：文理学院、传播学院、工程学院、美术学院、健康与康复学院、大都会学院、教育学院、牙医学院、法学院、医学院、公共卫生学院、社会工作学院、神学院、管理学院、军事教育学院、通用研究学院。其中，大都会学院为波士顿大学的一大特色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大都会学院作为波士顿大学17个学院之一，它提供80多个学位和资格证项目，同时，学院里还包含了波士顿大学优秀的师资力量。大都会学院本科生层次主要开设了以下专业：会计、经济学、财政学、市场营销、管理学、运营管理学、技术管理、刑事审判、英美文学、管理学研究、城市事务、人类学、艺术史、生物医学实验和临床科学、化学、计算机、生物学、地球科学、历史、跨学科研究、数学、哲学、物理、政治、心理学、宗教学、罗马研究、社会学。</w:t>
      </w:r>
      <w:r>
        <w:t>www.bu.edu/metinternational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b/>
          <w:bCs/>
        </w:rPr>
      </w:pPr>
      <w:r>
        <w:rPr>
          <w:rFonts w:hint="eastAsia"/>
          <w:b/>
          <w:bCs/>
        </w:rPr>
        <w:t>费用（</w:t>
      </w:r>
      <w:r>
        <w:rPr>
          <w:b/>
          <w:bCs/>
        </w:rPr>
        <w:t>2023-2024</w:t>
      </w:r>
      <w:r>
        <w:rPr>
          <w:rFonts w:hint="eastAsia"/>
          <w:b/>
          <w:bCs/>
        </w:rPr>
        <w:t>年研究生证书项目费用标准；美元）</w:t>
      </w:r>
    </w:p>
    <w:tbl>
      <w:tblPr>
        <w:tblStyle w:val="5"/>
        <w:tblW w:w="8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秋季或春季（4个月）</w:t>
            </w:r>
          </w:p>
        </w:tc>
        <w:tc>
          <w:tcPr>
            <w:tcW w:w="284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高级证书（9个月）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学费</w:t>
            </w:r>
          </w:p>
        </w:tc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5280</w:t>
            </w:r>
          </w:p>
        </w:tc>
        <w:tc>
          <w:tcPr>
            <w:tcW w:w="284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9100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学校费用</w:t>
            </w:r>
          </w:p>
        </w:tc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4</w:t>
            </w:r>
            <w:r>
              <w:t>57</w:t>
            </w:r>
          </w:p>
        </w:tc>
        <w:tc>
          <w:tcPr>
            <w:tcW w:w="284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9</w:t>
            </w:r>
            <w: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健康保险</w:t>
            </w:r>
          </w:p>
        </w:tc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258</w:t>
            </w:r>
          </w:p>
        </w:tc>
        <w:tc>
          <w:tcPr>
            <w:tcW w:w="284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t>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食宿费（平均）</w:t>
            </w:r>
          </w:p>
        </w:tc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9</w:t>
            </w:r>
            <w:r>
              <w:t>050</w:t>
            </w:r>
          </w:p>
        </w:tc>
        <w:tc>
          <w:tcPr>
            <w:tcW w:w="284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8100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书本与材料费</w:t>
            </w:r>
          </w:p>
        </w:tc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6</w:t>
            </w:r>
            <w:r>
              <w:t>26</w:t>
            </w:r>
          </w:p>
        </w:tc>
        <w:tc>
          <w:tcPr>
            <w:tcW w:w="284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杂费</w:t>
            </w:r>
          </w:p>
        </w:tc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t>434</w:t>
            </w:r>
          </w:p>
        </w:tc>
        <w:tc>
          <w:tcPr>
            <w:tcW w:w="284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t>867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合计</w:t>
            </w:r>
          </w:p>
        </w:tc>
        <w:tc>
          <w:tcPr>
            <w:tcW w:w="284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t>8104</w:t>
            </w:r>
          </w:p>
        </w:tc>
        <w:tc>
          <w:tcPr>
            <w:tcW w:w="284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4</w:t>
            </w:r>
            <w:r>
              <w:t>5512</w:t>
            </w:r>
          </w:p>
        </w:tc>
      </w:tr>
    </w:tbl>
    <w:p>
      <w:pPr>
        <w:spacing w:line="360" w:lineRule="auto"/>
      </w:pPr>
      <w:r>
        <w:rPr>
          <w:rFonts w:hint="eastAsia"/>
        </w:rPr>
        <w:t>注：1.杂费包括交通费、个人开支，此费用不需向学校缴纳。</w:t>
      </w:r>
    </w:p>
    <w:p>
      <w:pPr>
        <w:spacing w:line="360" w:lineRule="auto"/>
      </w:pPr>
      <w:r>
        <w:rPr>
          <w:rFonts w:hint="eastAsia"/>
        </w:rPr>
        <w:t>2.学校费用包括学生服务费，健康福利费用。</w:t>
      </w:r>
    </w:p>
    <w:p>
      <w:pPr>
        <w:spacing w:line="360" w:lineRule="auto"/>
      </w:pPr>
      <w:bookmarkStart w:id="0" w:name="_Hlk146101473"/>
      <w:r>
        <w:rPr>
          <w:rFonts w:hint="eastAsia"/>
        </w:rPr>
        <w:t>3.波士顿大学建议所有国际学生参加健康保险。这些估计费率基于波士顿大学提供的基本学生健康保险计划；</w:t>
      </w:r>
    </w:p>
    <w:p>
      <w:pPr>
        <w:spacing w:line="360" w:lineRule="auto"/>
      </w:pPr>
      <w:r>
        <w:rPr>
          <w:rFonts w:hint="eastAsia"/>
        </w:rPr>
        <w:t>4.交通事故包括交通费和个人费用（不支付给波士顿大学）。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学生最多可获得2个健身和娱乐学分（PDP），无需额外收费，除非另有规定（仅限秋季和春季学期）。</w:t>
      </w:r>
      <w:bookmarkEnd w:id="0"/>
    </w:p>
    <w:p>
      <w:pPr>
        <w:spacing w:line="360" w:lineRule="auto"/>
        <w:rPr>
          <w:b/>
          <w:bCs/>
        </w:rPr>
      </w:pPr>
      <w:r>
        <w:rPr>
          <w:b/>
          <w:bCs/>
        </w:rPr>
        <w:drawing>
          <wp:inline distT="0" distB="0" distL="0" distR="0">
            <wp:extent cx="5274310" cy="2311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b/>
          <w:bCs/>
        </w:rPr>
      </w:pPr>
      <w:r>
        <w:rPr>
          <w:b/>
          <w:bCs/>
        </w:rPr>
        <w:drawing>
          <wp:inline distT="0" distB="0" distL="0" distR="0">
            <wp:extent cx="5274310" cy="916940"/>
            <wp:effectExtent l="0" t="0" r="0" b="0"/>
            <wp:docPr id="2" name="图片 2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文本&#10;&#10;描述已自动生成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1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二、入学要求</w:t>
      </w:r>
    </w:p>
    <w:p>
      <w:pPr>
        <w:spacing w:line="360" w:lineRule="auto"/>
      </w:pPr>
      <w:r>
        <w:rPr>
          <w:rFonts w:hint="eastAsia"/>
        </w:rPr>
        <w:t>1、申请者须为首都经济贸易大学在读硕士研究生</w:t>
      </w:r>
    </w:p>
    <w:p>
      <w:pPr>
        <w:spacing w:line="360" w:lineRule="auto"/>
      </w:pPr>
      <w:r>
        <w:rPr>
          <w:rFonts w:hint="eastAsia"/>
        </w:rPr>
        <w:t>2、英语水平（达到以下标准之一即可）：</w:t>
      </w:r>
    </w:p>
    <w:p>
      <w:pPr>
        <w:spacing w:line="360" w:lineRule="auto"/>
      </w:pPr>
      <w:r>
        <w:rPr>
          <w:rFonts w:hint="eastAsia"/>
        </w:rPr>
        <w:t>TOEFL: IBT 84分 (阅读21分,听力18分,口语23分,写作22分)</w:t>
      </w:r>
    </w:p>
    <w:p>
      <w:pPr>
        <w:spacing w:line="360" w:lineRule="auto"/>
      </w:pPr>
      <w:r>
        <w:rPr>
          <w:rFonts w:hint="eastAsia"/>
        </w:rPr>
        <w:t>IELTS: 6.5分 (各单项成绩不得低于6.5分)；</w:t>
      </w:r>
    </w:p>
    <w:p>
      <w:pPr>
        <w:spacing w:line="360" w:lineRule="auto"/>
      </w:pPr>
      <w:r>
        <w:rPr>
          <w:rFonts w:hint="eastAsia"/>
        </w:rPr>
        <w:t>Duolingo：11</w:t>
      </w:r>
      <w:r>
        <w:t>5</w:t>
      </w:r>
      <w:r>
        <w:rPr>
          <w:rFonts w:hint="eastAsia"/>
        </w:rPr>
        <w:t>分</w:t>
      </w:r>
    </w:p>
    <w:p>
      <w:pPr>
        <w:spacing w:line="360" w:lineRule="auto"/>
      </w:pPr>
      <w:r>
        <w:rPr>
          <w:rFonts w:hint="eastAsia"/>
        </w:rPr>
        <w:t>3、学术标准建议： GPA3.0/4.0；</w:t>
      </w:r>
    </w:p>
    <w:p>
      <w:pPr>
        <w:spacing w:line="360" w:lineRule="auto"/>
      </w:pPr>
      <w:r>
        <w:rPr>
          <w:rFonts w:hint="eastAsia"/>
        </w:rPr>
        <w:t>4、无不良记录</w:t>
      </w:r>
    </w:p>
    <w:p>
      <w:pPr>
        <w:spacing w:line="360" w:lineRule="auto"/>
      </w:pPr>
      <w:r>
        <w:rPr>
          <w:rFonts w:hint="eastAsia"/>
          <w:b/>
          <w:bCs/>
        </w:rPr>
        <w:t>三、课程链接</w:t>
      </w:r>
      <w:r>
        <w:rPr>
          <w:rFonts w:hint="eastAsia"/>
        </w:rPr>
        <w:t>：www.bu.edu/met/courses/graduate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四、其他事项说明</w:t>
      </w:r>
    </w:p>
    <w:p>
      <w:pPr>
        <w:spacing w:line="360" w:lineRule="auto"/>
      </w:pPr>
      <w:r>
        <w:rPr>
          <w:rFonts w:hint="eastAsia"/>
        </w:rPr>
        <w:t>1.</w:t>
      </w:r>
      <w:r>
        <w:t xml:space="preserve"> </w:t>
      </w:r>
      <w:r>
        <w:rPr>
          <w:rFonts w:hint="eastAsia"/>
        </w:rPr>
        <w:t>需先进行网上申报，再将申请表下载打印，与其它材料一并于</w:t>
      </w:r>
      <w:r>
        <w:t>9</w:t>
      </w:r>
      <w:r>
        <w:rPr>
          <w:rFonts w:hint="eastAsia"/>
        </w:rPr>
        <w:t>月2</w:t>
      </w:r>
      <w:r>
        <w:t>9</w:t>
      </w:r>
      <w:r>
        <w:rPr>
          <w:rFonts w:hint="eastAsia"/>
        </w:rPr>
        <w:t>日前交至国际合作交流处。</w:t>
      </w:r>
    </w:p>
    <w:p>
      <w:pPr>
        <w:spacing w:line="360" w:lineRule="auto"/>
      </w:pPr>
      <w:r>
        <w:rPr>
          <w:rFonts w:hint="eastAsia"/>
        </w:rPr>
        <w:t xml:space="preserve">网申地址：http://www.bu.edu/metinternational/degree-pathway-application/  </w:t>
      </w:r>
    </w:p>
    <w:p>
      <w:pPr>
        <w:spacing w:line="360" w:lineRule="auto"/>
      </w:pPr>
      <w:r>
        <w:rPr>
          <w:rFonts w:hint="eastAsia"/>
        </w:rPr>
        <w:t>2.</w:t>
      </w:r>
      <w:r>
        <w:t xml:space="preserve"> </w:t>
      </w:r>
      <w:r>
        <w:rPr>
          <w:rFonts w:hint="eastAsia"/>
        </w:rPr>
        <w:t>申请截止日期：2023年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15</w:t>
      </w:r>
      <w:bookmarkStart w:id="1" w:name="_GoBack"/>
      <w:bookmarkEnd w:id="1"/>
      <w:r>
        <w:rPr>
          <w:rFonts w:hint="eastAsia"/>
        </w:rPr>
        <w:t>日</w:t>
      </w:r>
    </w:p>
    <w:p>
      <w:pPr>
        <w:spacing w:line="360" w:lineRule="auto"/>
      </w:pPr>
      <w:r>
        <w:rPr>
          <w:rFonts w:hint="eastAsia"/>
        </w:rPr>
        <w:t>五、申请材料须知：</w:t>
      </w:r>
    </w:p>
    <w:p>
      <w:pPr>
        <w:spacing w:line="360" w:lineRule="auto"/>
      </w:pPr>
      <w:r>
        <w:rPr>
          <w:rFonts w:hint="eastAsia"/>
        </w:rPr>
        <w:t>1.CUEB申请表</w:t>
      </w:r>
    </w:p>
    <w:p>
      <w:pPr>
        <w:spacing w:line="360" w:lineRule="auto"/>
      </w:pPr>
      <w:r>
        <w:rPr>
          <w:rFonts w:hint="eastAsia"/>
        </w:rPr>
        <w:t>2.CUEB协议书（入选后提供）</w:t>
      </w:r>
    </w:p>
    <w:p>
      <w:pPr>
        <w:spacing w:line="360" w:lineRule="auto"/>
      </w:pPr>
      <w:r>
        <w:rPr>
          <w:rFonts w:hint="eastAsia"/>
        </w:rPr>
        <w:t>3.MET申请表（网上提交，提交前打印一份）</w:t>
      </w:r>
    </w:p>
    <w:p>
      <w:pPr>
        <w:spacing w:line="360" w:lineRule="auto"/>
      </w:pPr>
      <w:r>
        <w:rPr>
          <w:rFonts w:hint="eastAsia"/>
        </w:rPr>
        <w:t xml:space="preserve">4.国际学生信息表原件 </w:t>
      </w:r>
    </w:p>
    <w:p>
      <w:pPr>
        <w:spacing w:line="360" w:lineRule="auto"/>
      </w:pPr>
      <w:r>
        <w:rPr>
          <w:rFonts w:hint="eastAsia"/>
        </w:rPr>
        <w:t xml:space="preserve">5.中英文成绩单（加盖学院有效印章） </w:t>
      </w:r>
    </w:p>
    <w:p>
      <w:pPr>
        <w:spacing w:line="360" w:lineRule="auto"/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研究生提交本科生和研究生时期的中英文成绩单</w:t>
      </w:r>
    </w:p>
    <w:p>
      <w:pPr>
        <w:spacing w:line="360" w:lineRule="auto"/>
      </w:pPr>
      <w:r>
        <w:rPr>
          <w:rFonts w:hint="eastAsia"/>
        </w:rPr>
        <w:t>6.托福或雅思或Duolingo English Test成绩</w:t>
      </w:r>
    </w:p>
    <w:p>
      <w:pPr>
        <w:spacing w:line="360" w:lineRule="auto"/>
      </w:pPr>
      <w:r>
        <w:rPr>
          <w:rFonts w:hint="eastAsia"/>
        </w:rPr>
        <w:t>7.护照的照片页复印件</w:t>
      </w:r>
    </w:p>
    <w:p>
      <w:pPr>
        <w:spacing w:line="360" w:lineRule="auto"/>
      </w:pPr>
      <w:r>
        <w:rPr>
          <w:rFonts w:hint="eastAsia"/>
        </w:rPr>
        <w:t>8.资金担保书原件</w:t>
      </w:r>
    </w:p>
    <w:p>
      <w:pPr>
        <w:spacing w:line="360" w:lineRule="auto"/>
      </w:pPr>
      <w:r>
        <w:rPr>
          <w:rFonts w:hint="eastAsia"/>
        </w:rPr>
        <w:t>9.银行证明原件（建议涵盖在国外的学习和生活费用）</w:t>
      </w:r>
    </w:p>
    <w:p>
      <w:pPr>
        <w:spacing w:line="360" w:lineRule="auto"/>
      </w:pPr>
      <w:r>
        <w:rPr>
          <w:rFonts w:hint="eastAsia"/>
        </w:rPr>
        <w:t>10.美国移民文件复印件（若学生在近六个月内去过美国需要）</w:t>
      </w:r>
    </w:p>
    <w:p>
      <w:pPr>
        <w:spacing w:line="360" w:lineRule="auto"/>
      </w:pPr>
      <w:r>
        <w:rPr>
          <w:rFonts w:hint="eastAsia"/>
        </w:rPr>
        <w:t>12.推荐信两封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13.学习协议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C20748"/>
    <w:multiLevelType w:val="multilevel"/>
    <w:tmpl w:val="40C20748"/>
    <w:lvl w:ilvl="0" w:tentative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EyN2JhZTEyMzNiNTI4ZGU3M2YxMDQzZGUxZmE3YmUifQ=="/>
  </w:docVars>
  <w:rsids>
    <w:rsidRoot w:val="00DE4BA5"/>
    <w:rsid w:val="001A2AD4"/>
    <w:rsid w:val="002B2059"/>
    <w:rsid w:val="003104BB"/>
    <w:rsid w:val="004B302D"/>
    <w:rsid w:val="004C7903"/>
    <w:rsid w:val="00666EF0"/>
    <w:rsid w:val="006674D7"/>
    <w:rsid w:val="008433ED"/>
    <w:rsid w:val="00984B29"/>
    <w:rsid w:val="00A13BD9"/>
    <w:rsid w:val="00C610D5"/>
    <w:rsid w:val="00CD6F5F"/>
    <w:rsid w:val="00D16DF9"/>
    <w:rsid w:val="00DE4BA5"/>
    <w:rsid w:val="00E370CF"/>
    <w:rsid w:val="78F458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中华人民共和国</Company>
  <Pages>3</Pages>
  <Words>230</Words>
  <Characters>1317</Characters>
  <Lines>10</Lines>
  <Paragraphs>3</Paragraphs>
  <TotalTime>21</TotalTime>
  <ScaleCrop>false</ScaleCrop>
  <LinksUpToDate>false</LinksUpToDate>
  <CharactersWithSpaces>1544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2023-09-21T02:54:00Z</dcterms:created>
  <dc:creator>Oswald Patience</dc:creator>
  <cp:lastModifiedBy>今天也是正能量爆棚的小太阳</cp:lastModifiedBy>
  <dcterms:modified xsi:type="dcterms:W3CDTF">2023-09-25T07:17:57Z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F987178011A447888DDBD542ACB4AA1F_12</vt:lpwstr>
  </property>
</Properties>
</file>