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63E" w:rsidRPr="008D0B13" w:rsidRDefault="00EA4843">
      <w:pPr>
        <w:pStyle w:val="2"/>
        <w:widowControl/>
        <w:spacing w:before="136" w:beforeAutospacing="0" w:after="150" w:afterAutospacing="0" w:line="225" w:lineRule="atLeast"/>
        <w:jc w:val="center"/>
        <w:rPr>
          <w:rFonts w:hint="default"/>
          <w:color w:val="151515"/>
          <w:sz w:val="42"/>
          <w:szCs w:val="42"/>
        </w:rPr>
      </w:pPr>
      <w:r w:rsidRPr="008D0B13">
        <w:rPr>
          <w:color w:val="151515"/>
          <w:sz w:val="42"/>
          <w:szCs w:val="42"/>
          <w:shd w:val="clear" w:color="auto" w:fill="FFFFFF"/>
        </w:rPr>
        <w:t>美国波士顿大学本科生项目</w:t>
      </w:r>
    </w:p>
    <w:p w:rsidR="0013363E" w:rsidRPr="008D0B13" w:rsidRDefault="00EA4843">
      <w:pPr>
        <w:spacing w:line="360" w:lineRule="auto"/>
        <w:ind w:firstLineChars="200" w:firstLine="420"/>
        <w:rPr>
          <w:rFonts w:ascii="Calibri" w:eastAsia="宋体" w:hAnsi="Calibri" w:cs="Times New Roman"/>
          <w:szCs w:val="22"/>
        </w:rPr>
      </w:pPr>
      <w:bookmarkStart w:id="0" w:name="_GoBack"/>
      <w:bookmarkEnd w:id="0"/>
      <w:r w:rsidRPr="008D0B13">
        <w:rPr>
          <w:rFonts w:ascii="Calibri" w:eastAsia="宋体" w:hAnsi="Calibri" w:cs="Times New Roman" w:hint="eastAsia"/>
          <w:szCs w:val="22"/>
        </w:rPr>
        <w:t>波士顿大学创校于</w:t>
      </w:r>
      <w:r w:rsidRPr="008D0B13">
        <w:rPr>
          <w:rFonts w:ascii="Calibri" w:eastAsia="宋体" w:hAnsi="Calibri" w:cs="Times New Roman" w:hint="eastAsia"/>
          <w:szCs w:val="22"/>
        </w:rPr>
        <w:t>1839</w:t>
      </w:r>
      <w:r w:rsidRPr="008D0B13">
        <w:rPr>
          <w:rFonts w:ascii="Calibri" w:eastAsia="宋体" w:hAnsi="Calibri" w:cs="Times New Roman" w:hint="eastAsia"/>
          <w:szCs w:val="22"/>
        </w:rPr>
        <w:t>年，位于美国马萨诸塞州波士顿市，是全美第三大私立大学。</w:t>
      </w:r>
      <w:r w:rsidRPr="008D0B13">
        <w:rPr>
          <w:rFonts w:ascii="Calibri" w:eastAsia="宋体" w:hAnsi="Calibri" w:cs="Times New Roman" w:hint="eastAsia"/>
          <w:szCs w:val="22"/>
        </w:rPr>
        <w:t>2020</w:t>
      </w:r>
      <w:r w:rsidRPr="008D0B13">
        <w:rPr>
          <w:rFonts w:ascii="Calibri" w:eastAsia="宋体" w:hAnsi="Calibri" w:cs="Times New Roman" w:hint="eastAsia"/>
          <w:szCs w:val="22"/>
        </w:rPr>
        <w:t>年</w:t>
      </w:r>
      <w:r w:rsidRPr="008D0B13">
        <w:rPr>
          <w:rFonts w:ascii="Calibri" w:eastAsia="宋体" w:hAnsi="Calibri" w:cs="Times New Roman" w:hint="eastAsia"/>
          <w:szCs w:val="22"/>
        </w:rPr>
        <w:t>Times</w:t>
      </w:r>
      <w:r w:rsidRPr="008D0B13">
        <w:rPr>
          <w:rFonts w:ascii="Calibri" w:eastAsia="宋体" w:hAnsi="Calibri" w:cs="Times New Roman" w:hint="eastAsia"/>
          <w:szCs w:val="22"/>
        </w:rPr>
        <w:t>世界大学排名排第</w:t>
      </w:r>
      <w:r w:rsidRPr="008D0B13">
        <w:rPr>
          <w:rFonts w:ascii="Calibri" w:eastAsia="宋体" w:hAnsi="Calibri" w:cs="Times New Roman" w:hint="eastAsia"/>
          <w:szCs w:val="22"/>
        </w:rPr>
        <w:t>61</w:t>
      </w:r>
      <w:r w:rsidRPr="008D0B13">
        <w:rPr>
          <w:rFonts w:ascii="Calibri" w:eastAsia="宋体" w:hAnsi="Calibri" w:cs="Times New Roman" w:hint="eastAsia"/>
          <w:szCs w:val="22"/>
        </w:rPr>
        <w:t>位，美国纽约</w:t>
      </w:r>
      <w:r w:rsidRPr="008D0B13">
        <w:rPr>
          <w:rFonts w:ascii="Calibri" w:eastAsia="宋体" w:hAnsi="Calibri" w:cs="Times New Roman" w:hint="eastAsia"/>
          <w:szCs w:val="22"/>
        </w:rPr>
        <w:t>&amp;</w:t>
      </w:r>
      <w:r w:rsidRPr="008D0B13">
        <w:rPr>
          <w:rFonts w:ascii="Calibri" w:eastAsia="宋体" w:hAnsi="Calibri" w:cs="Times New Roman" w:hint="eastAsia"/>
          <w:szCs w:val="22"/>
        </w:rPr>
        <w:t>世界报</w:t>
      </w:r>
      <w:proofErr w:type="gramStart"/>
      <w:r w:rsidRPr="008D0B13">
        <w:rPr>
          <w:rFonts w:ascii="Calibri" w:eastAsia="宋体" w:hAnsi="Calibri" w:cs="Times New Roman" w:hint="eastAsia"/>
          <w:szCs w:val="22"/>
        </w:rPr>
        <w:t>告全球</w:t>
      </w:r>
      <w:proofErr w:type="gramEnd"/>
      <w:r w:rsidRPr="008D0B13">
        <w:rPr>
          <w:rFonts w:ascii="Calibri" w:eastAsia="宋体" w:hAnsi="Calibri" w:cs="Times New Roman" w:hint="eastAsia"/>
          <w:szCs w:val="22"/>
        </w:rPr>
        <w:t>最佳大学排名排第</w:t>
      </w:r>
      <w:r w:rsidRPr="008D0B13">
        <w:rPr>
          <w:rFonts w:ascii="Calibri" w:eastAsia="宋体" w:hAnsi="Calibri" w:cs="Times New Roman" w:hint="eastAsia"/>
          <w:szCs w:val="22"/>
        </w:rPr>
        <w:t>39</w:t>
      </w:r>
      <w:r w:rsidRPr="008D0B13">
        <w:rPr>
          <w:rFonts w:ascii="Calibri" w:eastAsia="宋体" w:hAnsi="Calibri" w:cs="Times New Roman" w:hint="eastAsia"/>
          <w:szCs w:val="22"/>
        </w:rPr>
        <w:t>位，国家最佳大学排名排第</w:t>
      </w:r>
      <w:r w:rsidRPr="008D0B13">
        <w:rPr>
          <w:rFonts w:ascii="Calibri" w:eastAsia="宋体" w:hAnsi="Calibri" w:cs="Times New Roman" w:hint="eastAsia"/>
          <w:szCs w:val="22"/>
        </w:rPr>
        <w:t>51</w:t>
      </w:r>
      <w:r w:rsidRPr="008D0B13">
        <w:rPr>
          <w:rFonts w:ascii="Calibri" w:eastAsia="宋体" w:hAnsi="Calibri" w:cs="Times New Roman" w:hint="eastAsia"/>
          <w:szCs w:val="22"/>
        </w:rPr>
        <w:t>位，时代高级教育毕业生就业能力全美国排名第</w:t>
      </w:r>
      <w:r w:rsidRPr="008D0B13">
        <w:rPr>
          <w:rFonts w:ascii="Calibri" w:eastAsia="宋体" w:hAnsi="Calibri" w:cs="Times New Roman" w:hint="eastAsia"/>
          <w:szCs w:val="22"/>
        </w:rPr>
        <w:t>26</w:t>
      </w:r>
      <w:r w:rsidRPr="008D0B13">
        <w:rPr>
          <w:rFonts w:ascii="Calibri" w:eastAsia="宋体" w:hAnsi="Calibri" w:cs="Times New Roman" w:hint="eastAsia"/>
          <w:szCs w:val="22"/>
        </w:rPr>
        <w:t>位，全世界排名第</w:t>
      </w:r>
      <w:r w:rsidRPr="008D0B13">
        <w:rPr>
          <w:rFonts w:ascii="Calibri" w:eastAsia="宋体" w:hAnsi="Calibri" w:cs="Times New Roman" w:hint="eastAsia"/>
          <w:szCs w:val="22"/>
        </w:rPr>
        <w:t>75</w:t>
      </w:r>
      <w:r w:rsidRPr="008D0B13">
        <w:rPr>
          <w:rFonts w:ascii="Calibri" w:eastAsia="宋体" w:hAnsi="Calibri" w:cs="Times New Roman" w:hint="eastAsia"/>
          <w:szCs w:val="22"/>
        </w:rPr>
        <w:t>位。全校共有</w:t>
      </w:r>
      <w:r w:rsidRPr="008D0B13">
        <w:rPr>
          <w:rFonts w:ascii="Calibri" w:eastAsia="宋体" w:hAnsi="Calibri" w:cs="Times New Roman" w:hint="eastAsia"/>
          <w:szCs w:val="22"/>
        </w:rPr>
        <w:t>2</w:t>
      </w:r>
      <w:r w:rsidRPr="008D0B13">
        <w:rPr>
          <w:rFonts w:ascii="Calibri" w:eastAsia="宋体" w:hAnsi="Calibri" w:cs="Times New Roman" w:hint="eastAsia"/>
          <w:szCs w:val="22"/>
        </w:rPr>
        <w:t>个校区，</w:t>
      </w:r>
      <w:r w:rsidRPr="008D0B13">
        <w:rPr>
          <w:rFonts w:ascii="Calibri" w:eastAsia="宋体" w:hAnsi="Calibri" w:cs="Times New Roman"/>
          <w:szCs w:val="22"/>
        </w:rPr>
        <w:t>16</w:t>
      </w:r>
      <w:r w:rsidRPr="008D0B13">
        <w:rPr>
          <w:rFonts w:ascii="Calibri" w:eastAsia="宋体" w:hAnsi="Calibri" w:cs="Times New Roman" w:hint="eastAsia"/>
          <w:szCs w:val="22"/>
        </w:rPr>
        <w:t>个学院，提供大约</w:t>
      </w:r>
      <w:r w:rsidRPr="008D0B13">
        <w:rPr>
          <w:rFonts w:ascii="Calibri" w:eastAsia="宋体" w:hAnsi="Calibri" w:cs="Times New Roman" w:hint="eastAsia"/>
          <w:szCs w:val="22"/>
        </w:rPr>
        <w:t>300</w:t>
      </w:r>
      <w:r w:rsidRPr="008D0B13">
        <w:rPr>
          <w:rFonts w:ascii="Calibri" w:eastAsia="宋体" w:hAnsi="Calibri" w:cs="Times New Roman" w:hint="eastAsia"/>
          <w:szCs w:val="22"/>
        </w:rPr>
        <w:t>个学位项目。截至</w:t>
      </w:r>
      <w:r w:rsidRPr="008D0B13">
        <w:rPr>
          <w:rFonts w:ascii="Calibri" w:eastAsia="宋体" w:hAnsi="Calibri" w:cs="Times New Roman"/>
          <w:szCs w:val="22"/>
        </w:rPr>
        <w:t>2021</w:t>
      </w:r>
      <w:r w:rsidRPr="008D0B13">
        <w:rPr>
          <w:rFonts w:ascii="Calibri" w:eastAsia="宋体" w:hAnsi="Calibri" w:cs="Times New Roman" w:hint="eastAsia"/>
          <w:szCs w:val="22"/>
        </w:rPr>
        <w:t>年，该校有</w:t>
      </w:r>
      <w:r w:rsidRPr="008D0B13">
        <w:rPr>
          <w:rFonts w:ascii="Calibri" w:eastAsia="宋体" w:hAnsi="Calibri" w:cs="Times New Roman" w:hint="eastAsia"/>
          <w:szCs w:val="22"/>
        </w:rPr>
        <w:t>3</w:t>
      </w:r>
      <w:r w:rsidRPr="008D0B13">
        <w:rPr>
          <w:rFonts w:ascii="Calibri" w:eastAsia="宋体" w:hAnsi="Calibri" w:cs="Times New Roman"/>
          <w:szCs w:val="22"/>
        </w:rPr>
        <w:t>9</w:t>
      </w:r>
      <w:r w:rsidRPr="008D0B13">
        <w:rPr>
          <w:rFonts w:ascii="Calibri" w:eastAsia="宋体" w:hAnsi="Calibri" w:cs="Times New Roman" w:hint="eastAsia"/>
          <w:szCs w:val="22"/>
        </w:rPr>
        <w:t>000</w:t>
      </w:r>
      <w:r w:rsidRPr="008D0B13">
        <w:rPr>
          <w:rFonts w:ascii="Calibri" w:eastAsia="宋体" w:hAnsi="Calibri" w:cs="Times New Roman" w:hint="eastAsia"/>
          <w:szCs w:val="22"/>
        </w:rPr>
        <w:t>多名学生，来自于全美</w:t>
      </w:r>
      <w:r w:rsidRPr="008D0B13">
        <w:rPr>
          <w:rFonts w:ascii="Calibri" w:eastAsia="宋体" w:hAnsi="Calibri" w:cs="Times New Roman" w:hint="eastAsia"/>
          <w:szCs w:val="22"/>
        </w:rPr>
        <w:t>50</w:t>
      </w:r>
      <w:r w:rsidRPr="008D0B13">
        <w:rPr>
          <w:rFonts w:ascii="Calibri" w:eastAsia="宋体" w:hAnsi="Calibri" w:cs="Times New Roman" w:hint="eastAsia"/>
          <w:szCs w:val="22"/>
        </w:rPr>
        <w:t>个州及世界各地，海外学生占</w:t>
      </w:r>
      <w:r w:rsidRPr="008D0B13">
        <w:rPr>
          <w:rFonts w:ascii="Calibri" w:eastAsia="宋体" w:hAnsi="Calibri" w:cs="Times New Roman" w:hint="eastAsia"/>
          <w:szCs w:val="22"/>
        </w:rPr>
        <w:t>30%</w:t>
      </w:r>
      <w:r w:rsidRPr="008D0B13">
        <w:rPr>
          <w:rFonts w:ascii="Calibri" w:eastAsia="宋体" w:hAnsi="Calibri" w:cs="Times New Roman" w:hint="eastAsia"/>
          <w:szCs w:val="22"/>
        </w:rPr>
        <w:t>，来自世界上</w:t>
      </w:r>
      <w:r w:rsidRPr="008D0B13">
        <w:rPr>
          <w:rFonts w:ascii="Calibri" w:eastAsia="宋体" w:hAnsi="Calibri" w:cs="Times New Roman" w:hint="eastAsia"/>
          <w:szCs w:val="22"/>
        </w:rPr>
        <w:t>130</w:t>
      </w:r>
      <w:r w:rsidRPr="008D0B13">
        <w:rPr>
          <w:rFonts w:ascii="Calibri" w:eastAsia="宋体" w:hAnsi="Calibri" w:cs="Times New Roman" w:hint="eastAsia"/>
          <w:szCs w:val="22"/>
        </w:rPr>
        <w:t>多个国家。波士顿大学有</w:t>
      </w:r>
      <w:r w:rsidRPr="008D0B13">
        <w:rPr>
          <w:rFonts w:ascii="Calibri" w:eastAsia="宋体" w:hAnsi="Calibri" w:cs="Times New Roman" w:hint="eastAsia"/>
          <w:szCs w:val="22"/>
        </w:rPr>
        <w:t>10000</w:t>
      </w:r>
      <w:r w:rsidRPr="008D0B13">
        <w:rPr>
          <w:rFonts w:ascii="Calibri" w:eastAsia="宋体" w:hAnsi="Calibri" w:cs="Times New Roman" w:hint="eastAsia"/>
          <w:szCs w:val="22"/>
        </w:rPr>
        <w:t>多名教职员工，其中全职教师</w:t>
      </w:r>
      <w:r w:rsidRPr="008D0B13">
        <w:rPr>
          <w:rFonts w:ascii="Calibri" w:eastAsia="宋体" w:hAnsi="Calibri" w:cs="Times New Roman"/>
          <w:szCs w:val="22"/>
        </w:rPr>
        <w:t>4180</w:t>
      </w:r>
      <w:r w:rsidRPr="008D0B13">
        <w:rPr>
          <w:rFonts w:ascii="Calibri" w:eastAsia="宋体" w:hAnsi="Calibri" w:cs="Times New Roman" w:hint="eastAsia"/>
          <w:szCs w:val="22"/>
        </w:rPr>
        <w:t>名，其校友和员工中还包括</w:t>
      </w:r>
      <w:r w:rsidRPr="008D0B13">
        <w:rPr>
          <w:rFonts w:ascii="Calibri" w:eastAsia="宋体" w:hAnsi="Calibri" w:cs="Times New Roman"/>
          <w:szCs w:val="22"/>
        </w:rPr>
        <w:t>8</w:t>
      </w:r>
      <w:r w:rsidRPr="008D0B13">
        <w:rPr>
          <w:rFonts w:ascii="Calibri" w:eastAsia="宋体" w:hAnsi="Calibri" w:cs="Times New Roman" w:hint="eastAsia"/>
          <w:szCs w:val="22"/>
        </w:rPr>
        <w:t>名诺贝尔奖获得者。</w:t>
      </w:r>
    </w:p>
    <w:p w:rsidR="0013363E" w:rsidRPr="008D0B13" w:rsidRDefault="00EA4843">
      <w:pPr>
        <w:spacing w:line="360" w:lineRule="auto"/>
        <w:ind w:firstLineChars="200" w:firstLine="420"/>
        <w:rPr>
          <w:rFonts w:ascii="Calibri" w:eastAsia="宋体" w:hAnsi="Calibri" w:cs="Times New Roman"/>
          <w:szCs w:val="22"/>
        </w:rPr>
      </w:pPr>
      <w:r w:rsidRPr="008D0B13">
        <w:rPr>
          <w:rFonts w:ascii="Calibri" w:eastAsia="宋体" w:hAnsi="Calibri" w:cs="Times New Roman" w:hint="eastAsia"/>
          <w:szCs w:val="22"/>
        </w:rPr>
        <w:t>波士顿大学下设</w:t>
      </w:r>
      <w:r w:rsidRPr="008D0B13">
        <w:rPr>
          <w:rFonts w:ascii="Calibri" w:eastAsia="宋体" w:hAnsi="Calibri" w:cs="Times New Roman" w:hint="eastAsia"/>
          <w:szCs w:val="22"/>
        </w:rPr>
        <w:t>17</w:t>
      </w:r>
      <w:r w:rsidRPr="008D0B13">
        <w:rPr>
          <w:rFonts w:ascii="Calibri" w:eastAsia="宋体" w:hAnsi="Calibri" w:cs="Times New Roman" w:hint="eastAsia"/>
          <w:szCs w:val="22"/>
        </w:rPr>
        <w:t>个学院，包括：文理学院、传播学院、工程学院、美术学院、健康与康复学院、大都会学院、教育学院、牙医学院、法学院、医学院、公共卫生学院、社会工作学院、神学院、管理学院、军事教育学院、通用研究学院。其中，大都会学院为波士顿大学的一大特色。</w:t>
      </w:r>
    </w:p>
    <w:p w:rsidR="0013363E" w:rsidRPr="008D0B13" w:rsidRDefault="00EA4843">
      <w:pPr>
        <w:spacing w:line="360" w:lineRule="auto"/>
        <w:ind w:firstLineChars="200" w:firstLine="420"/>
        <w:rPr>
          <w:rFonts w:ascii="Calibri" w:eastAsia="宋体" w:hAnsi="Calibri" w:cs="Times New Roman"/>
          <w:szCs w:val="22"/>
        </w:rPr>
      </w:pPr>
      <w:r w:rsidRPr="008D0B13">
        <w:rPr>
          <w:rFonts w:ascii="Calibri" w:eastAsia="宋体" w:hAnsi="Calibri" w:cs="Times New Roman" w:hint="eastAsia"/>
          <w:szCs w:val="22"/>
        </w:rPr>
        <w:t>大都会学院作为波士顿大学</w:t>
      </w:r>
      <w:r w:rsidRPr="008D0B13">
        <w:rPr>
          <w:rFonts w:ascii="Calibri" w:eastAsia="宋体" w:hAnsi="Calibri" w:cs="Times New Roman" w:hint="eastAsia"/>
          <w:szCs w:val="22"/>
        </w:rPr>
        <w:t>17</w:t>
      </w:r>
      <w:r w:rsidRPr="008D0B13">
        <w:rPr>
          <w:rFonts w:ascii="Calibri" w:eastAsia="宋体" w:hAnsi="Calibri" w:cs="Times New Roman" w:hint="eastAsia"/>
          <w:szCs w:val="22"/>
        </w:rPr>
        <w:t>个学院之一，它提供</w:t>
      </w:r>
      <w:r w:rsidRPr="008D0B13">
        <w:rPr>
          <w:rFonts w:ascii="Calibri" w:eastAsia="宋体" w:hAnsi="Calibri" w:cs="Times New Roman" w:hint="eastAsia"/>
          <w:szCs w:val="22"/>
        </w:rPr>
        <w:t>80</w:t>
      </w:r>
      <w:r w:rsidRPr="008D0B13">
        <w:rPr>
          <w:rFonts w:ascii="Calibri" w:eastAsia="宋体" w:hAnsi="Calibri" w:cs="Times New Roman" w:hint="eastAsia"/>
          <w:szCs w:val="22"/>
        </w:rPr>
        <w:t>多个学位和资格证项目，同时，学院里还包含了波士顿大学优秀的师资力量。大都会学院本科生层次主要开设了以下专业：会计、经济学、财政学、市场营销、管理学、运营管理学、技术管理、刑事审判、英美文学、管理学研究、城市事务、人类学、艺术史、生物医学实验和临床科学、化学、计算机、生物学、地球科学、历史、跨学科研究、数学、哲学、物理、政治、心理学、宗教学、罗马研究、社会学。</w:t>
      </w:r>
    </w:p>
    <w:p w:rsidR="0013363E" w:rsidRPr="008D0B13" w:rsidRDefault="0013363E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一、费用（2023-2024年本科生项目费用标准；美元）     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9"/>
          <w:szCs w:val="9"/>
        </w:rPr>
      </w:pPr>
      <w:r w:rsidRPr="008D0B13">
        <w:rPr>
          <w:rFonts w:ascii="Tahoma" w:eastAsia="Tahoma" w:hAnsi="Tahoma" w:cs="Tahoma"/>
          <w:color w:val="000000"/>
          <w:sz w:val="9"/>
          <w:szCs w:val="9"/>
          <w:shd w:val="clear" w:color="auto" w:fill="FFFFFF"/>
        </w:rPr>
        <w:t> </w:t>
      </w:r>
    </w:p>
    <w:tbl>
      <w:tblPr>
        <w:tblW w:w="6135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5"/>
        <w:gridCol w:w="2045"/>
        <w:gridCol w:w="2045"/>
      </w:tblGrid>
      <w:tr w:rsidR="0013363E" w:rsidRPr="00EA4843">
        <w:trPr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等线" w:eastAsia="等线" w:hAnsi="等线" w:cs="等线" w:hint="eastAsia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一学期（4个月）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两学期（9个月）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学费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10400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20800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学校费用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1705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健康保险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3280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食宿费（平均）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9050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18100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书本和材料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1000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杂费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1986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3971</w:t>
            </w:r>
          </w:p>
        </w:tc>
      </w:tr>
      <w:tr w:rsidR="0013363E" w:rsidRPr="00EA4843">
        <w:trPr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等线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合计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宋体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24214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3363E" w:rsidRPr="00EA4843" w:rsidRDefault="00EA4843">
            <w:pPr>
              <w:pStyle w:val="a3"/>
              <w:widowControl/>
              <w:spacing w:beforeAutospacing="0" w:afterAutospacing="0" w:line="210" w:lineRule="atLeast"/>
              <w:jc w:val="center"/>
              <w:rPr>
                <w:rFonts w:ascii="等线" w:eastAsia="宋体" w:hAnsi="等线" w:cs="等线"/>
              </w:rPr>
            </w:pPr>
            <w:r w:rsidRPr="00EA4843">
              <w:rPr>
                <w:rFonts w:ascii="宋体" w:eastAsia="宋体" w:hAnsi="宋体" w:cs="宋体" w:hint="eastAsia"/>
                <w:color w:val="000000"/>
              </w:rPr>
              <w:t>48856</w:t>
            </w:r>
          </w:p>
        </w:tc>
      </w:tr>
    </w:tbl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注：1. 学校费用包括培训费用，学生服务费，健康费用，社区服务费用；</w:t>
      </w:r>
    </w:p>
    <w:p w:rsidR="0013363E" w:rsidRPr="008D0B13" w:rsidRDefault="00EA4843">
      <w:pPr>
        <w:pStyle w:val="a3"/>
        <w:widowControl/>
        <w:numPr>
          <w:ilvl w:val="0"/>
          <w:numId w:val="1"/>
        </w:numPr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杂费包括交通费、个人开支，不需向学校缴纳；</w:t>
      </w:r>
    </w:p>
    <w:p w:rsidR="0013363E" w:rsidRPr="008D0B13" w:rsidRDefault="00EA4843">
      <w:pPr>
        <w:pStyle w:val="a3"/>
        <w:widowControl/>
        <w:numPr>
          <w:ilvl w:val="0"/>
          <w:numId w:val="1"/>
        </w:numPr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8D0B13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lastRenderedPageBreak/>
        <w:t>波士顿大学建议所有国际学生参加健康保险。这些估计费率基于波士顿大学提供的基本学生健康保险计划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；</w:t>
      </w:r>
    </w:p>
    <w:p w:rsidR="0013363E" w:rsidRPr="008D0B13" w:rsidRDefault="00EA4843">
      <w:pPr>
        <w:pStyle w:val="a3"/>
        <w:widowControl/>
        <w:numPr>
          <w:ilvl w:val="0"/>
          <w:numId w:val="1"/>
        </w:numPr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8D0B13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除非另有说明，否则学生有资格获得最多2个健身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与</w:t>
      </w:r>
      <w:r w:rsidRPr="008D0B13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娱乐学分（PDP），无需额外收费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；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二、入学要求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1、英语水平（满足以下标准之一即可）：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TOEFL: IBT 84分(写作22分,口语23分,听力18分,阅读21分)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IELTS: 6.5分(单项成绩不得低于6.5)；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Duolingo:115分；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2、学术标准建议：GPA 3.0/4.0；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3、无不良记录</w:t>
      </w:r>
    </w:p>
    <w:p w:rsidR="00C141FA" w:rsidRDefault="00797928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Microsoft YaHei UI" w:eastAsia="Microsoft YaHei UI" w:hAnsi="Microsoft YaHei UI" w:cs="Microsoft YaHei UI" w:hint="eastAsia"/>
          <w:color w:val="000000"/>
          <w:sz w:val="18"/>
          <w:szCs w:val="18"/>
          <w:shd w:val="clear" w:color="auto" w:fill="FFFFFF"/>
        </w:rPr>
        <w:t>三、</w:t>
      </w:r>
      <w:r w:rsidR="00EA4843" w:rsidRPr="008D0B13">
        <w:rPr>
          <w:rFonts w:ascii="Tahoma" w:eastAsia="Tahoma" w:hAnsi="Tahoma" w:cs="Tahoma"/>
          <w:color w:val="000000"/>
          <w:sz w:val="18"/>
          <w:szCs w:val="18"/>
          <w:shd w:val="clear" w:color="auto" w:fill="FFFFFF"/>
        </w:rPr>
        <w:t> </w:t>
      </w:r>
      <w:r w:rsidR="00EA4843"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课程链接：</w:t>
      </w:r>
    </w:p>
    <w:p w:rsidR="00C141FA" w:rsidRDefault="00C141FA">
      <w:pPr>
        <w:pStyle w:val="a3"/>
        <w:widowControl/>
        <w:spacing w:beforeAutospacing="0" w:afterAutospacing="0" w:line="210" w:lineRule="atLeast"/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</w:pPr>
      <w:r w:rsidRPr="00C141FA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https://www.bu.edu/metinternational/academics/undergraduate/</w:t>
      </w:r>
    </w:p>
    <w:p w:rsidR="0013363E" w:rsidRPr="00D1578D" w:rsidRDefault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hyperlink r:id="rId5" w:history="1">
        <w:r w:rsidRPr="00234FD5">
          <w:rPr>
            <w:rStyle w:val="a4"/>
            <w:rFonts w:ascii="Helvetica" w:eastAsia="Helvetica" w:hAnsi="Helvetica" w:cs="Helvetica"/>
            <w:spacing w:val="13"/>
            <w:sz w:val="20"/>
            <w:szCs w:val="20"/>
            <w:shd w:val="clear" w:color="auto" w:fill="FFFFFF"/>
          </w:rPr>
          <w:t>https://www.bu.edu/link/bin/uiscgi_studentlink.pl/1337625438?ModuleName=univschs.pl</w:t>
        </w:r>
      </w:hyperlink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四、申请步骤</w:t>
      </w:r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1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 xml:space="preserve">. 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向国际合作交流处递交初选材料：经所在学院签字盖章的C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UEB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申请表、中英文成绩单和语言成绩复印件</w:t>
      </w:r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proofErr w:type="gramStart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首经贸</w:t>
      </w:r>
      <w:proofErr w:type="gramEnd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学生赴境外交流学习申请表下载链接：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https://hzjl.cueb.edu.cn/xzzx/flag84925.htm</w:t>
      </w:r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2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 xml:space="preserve">. 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在B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U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官网</w:t>
      </w:r>
      <w:proofErr w:type="gramStart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网</w:t>
      </w:r>
      <w:proofErr w:type="gramEnd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申</w:t>
      </w:r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proofErr w:type="gramStart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网申地址</w:t>
      </w:r>
      <w:proofErr w:type="gramEnd"/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：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 xml:space="preserve"> https://bumet.slideroom.com/#/permalink/program/73057/ckcc3CBNA6</w:t>
      </w:r>
    </w:p>
    <w:p w:rsidR="00D1578D" w:rsidRPr="00D1578D" w:rsidRDefault="00D1578D" w:rsidP="00D1578D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五、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申请截止日期：202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4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年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4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月</w:t>
      </w:r>
      <w:r w:rsidRPr="00D1578D"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15</w:t>
      </w:r>
      <w:r w:rsidRPr="00D1578D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日</w:t>
      </w:r>
    </w:p>
    <w:p w:rsidR="0013363E" w:rsidRPr="008D0B13" w:rsidRDefault="00D1578D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六</w:t>
      </w:r>
      <w:r w:rsidR="00EA4843"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、申请材料须知：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1.CUEB申请表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2.CUEB协议书（入选后提供）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3.MET申请表 （网上提交，提交前打印一份</w:t>
      </w:r>
      <w:r w:rsidR="00D668A6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交国际合作交流处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）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4.国际学生信息表 </w:t>
      </w:r>
    </w:p>
    <w:p w:rsidR="0013363E" w:rsidRDefault="00EA4843">
      <w:pPr>
        <w:pStyle w:val="a3"/>
        <w:widowControl/>
        <w:spacing w:beforeAutospacing="0" w:afterAutospacing="0" w:line="210" w:lineRule="atLeast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5.中英文成绩单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6.托福</w:t>
      </w:r>
      <w:proofErr w:type="gramStart"/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或雅思或</w:t>
      </w:r>
      <w:proofErr w:type="gramEnd"/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Duolingo成绩报告（使用托福代码：3087） 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7.护照的照片页复印件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Tahoma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8.资金担保书</w:t>
      </w:r>
    </w:p>
    <w:p w:rsidR="0013363E" w:rsidRPr="008D0B13" w:rsidRDefault="00EA4843">
      <w:pPr>
        <w:pStyle w:val="a3"/>
        <w:widowControl/>
        <w:spacing w:beforeAutospacing="0" w:afterAutospacing="0" w:line="210" w:lineRule="atLeast"/>
        <w:rPr>
          <w:rFonts w:ascii="Tahoma" w:eastAsia="宋体" w:hAnsi="Tahoma" w:cs="Tahoma"/>
          <w:color w:val="000000"/>
          <w:sz w:val="18"/>
          <w:szCs w:val="18"/>
        </w:rPr>
      </w:pP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9.银行</w:t>
      </w:r>
      <w:r w:rsidR="00AF1FF7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存款证明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</w:t>
      </w:r>
      <w:r w:rsidR="00177189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建议金额覆盖在外期间的学习和生活费</w:t>
      </w:r>
      <w:r w:rsidRPr="008D0B13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）</w:t>
      </w:r>
    </w:p>
    <w:p w:rsidR="0013363E" w:rsidRDefault="0013363E">
      <w:pPr>
        <w:rPr>
          <w:sz w:val="40"/>
          <w:szCs w:val="48"/>
        </w:rPr>
      </w:pPr>
    </w:p>
    <w:sectPr w:rsidR="00133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01F010"/>
    <w:multiLevelType w:val="singleLevel"/>
    <w:tmpl w:val="D601F01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4MmVkOTA1MjFjYzMwZWNmZGFhODliZDBjZWU4YWMifQ=="/>
  </w:docVars>
  <w:rsids>
    <w:rsidRoot w:val="1F032D15"/>
    <w:rsid w:val="0013363E"/>
    <w:rsid w:val="00177189"/>
    <w:rsid w:val="00366ABF"/>
    <w:rsid w:val="003C2773"/>
    <w:rsid w:val="004E6CEB"/>
    <w:rsid w:val="006F4ED5"/>
    <w:rsid w:val="00797928"/>
    <w:rsid w:val="00803557"/>
    <w:rsid w:val="00851F44"/>
    <w:rsid w:val="008D0B13"/>
    <w:rsid w:val="00AF1FF7"/>
    <w:rsid w:val="00C141FA"/>
    <w:rsid w:val="00D1578D"/>
    <w:rsid w:val="00D668A6"/>
    <w:rsid w:val="00E079D3"/>
    <w:rsid w:val="00EA4843"/>
    <w:rsid w:val="03D80B70"/>
    <w:rsid w:val="07F8734E"/>
    <w:rsid w:val="0F916077"/>
    <w:rsid w:val="11150F15"/>
    <w:rsid w:val="16034CBC"/>
    <w:rsid w:val="16F1056E"/>
    <w:rsid w:val="175C1287"/>
    <w:rsid w:val="1AEB6F83"/>
    <w:rsid w:val="1F032D15"/>
    <w:rsid w:val="20172063"/>
    <w:rsid w:val="20903B62"/>
    <w:rsid w:val="24A85EE5"/>
    <w:rsid w:val="25695674"/>
    <w:rsid w:val="31B45EC9"/>
    <w:rsid w:val="341F4269"/>
    <w:rsid w:val="44BF2B1E"/>
    <w:rsid w:val="4A275032"/>
    <w:rsid w:val="4ACB1011"/>
    <w:rsid w:val="4CBE1552"/>
    <w:rsid w:val="590D5D3B"/>
    <w:rsid w:val="61C67CFC"/>
    <w:rsid w:val="64DA4701"/>
    <w:rsid w:val="6A12779F"/>
    <w:rsid w:val="6D054806"/>
    <w:rsid w:val="6EA9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1B5CC"/>
  <w15:docId w15:val="{CE30CD15-F84D-418A-B9B8-6797375C9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15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u.edu/link/bin/uiscgi_studentlink.pl/1337625438?ModuleName=univschs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Lenovo</cp:lastModifiedBy>
  <cp:revision>15</cp:revision>
  <dcterms:created xsi:type="dcterms:W3CDTF">2023-09-19T01:16:00Z</dcterms:created>
  <dcterms:modified xsi:type="dcterms:W3CDTF">2024-03-12T03:59:00Z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66630561AFB1455CAD7320F0A4B89913_11</vt:lpwstr>
  </property>
</Properties>
</file>